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0" w:rsidRDefault="001A6ED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A6ED0" w:rsidRPr="00BD2B92" w:rsidRDefault="00BD2B92" w:rsidP="00BD2B92">
      <w:pPr>
        <w:jc w:val="both"/>
        <w:rPr>
          <w:rFonts w:eastAsia="Times New Roman" w:cs="Times New Roman"/>
          <w:b/>
          <w:sz w:val="24"/>
          <w:szCs w:val="24"/>
        </w:rPr>
      </w:pPr>
      <w:r w:rsidRPr="00BD2B92">
        <w:rPr>
          <w:rFonts w:eastAsia="Times New Roman" w:cs="Times New Roman"/>
          <w:b/>
          <w:noProof/>
          <w:sz w:val="24"/>
          <w:szCs w:val="24"/>
          <w:lang w:val="en-GB" w:eastAsia="en-GB"/>
        </w:rPr>
        <w:t>Project Update: December 2015</w:t>
      </w:r>
    </w:p>
    <w:p w:rsidR="001A6ED0" w:rsidRPr="00BD2B92" w:rsidRDefault="001A6ED0" w:rsidP="00BD2B92">
      <w:pPr>
        <w:jc w:val="both"/>
        <w:rPr>
          <w:rFonts w:eastAsia="Times New Roman" w:cs="Times New Roman"/>
          <w:sz w:val="24"/>
          <w:szCs w:val="24"/>
        </w:rPr>
      </w:pPr>
    </w:p>
    <w:p w:rsidR="00BD2B92" w:rsidRDefault="00BD2B92" w:rsidP="00BD2B92">
      <w:pPr>
        <w:ind w:right="115"/>
        <w:jc w:val="both"/>
        <w:rPr>
          <w:rFonts w:eastAsia="Calibri" w:cs="Calibri"/>
          <w:spacing w:val="-1"/>
          <w:sz w:val="24"/>
          <w:szCs w:val="24"/>
        </w:rPr>
      </w:pPr>
      <w:r w:rsidRPr="00BD2B92">
        <w:rPr>
          <w:rFonts w:eastAsia="Calibri" w:cs="Calibri"/>
          <w:sz w:val="24"/>
          <w:szCs w:val="24"/>
        </w:rPr>
        <w:t>In</w:t>
      </w:r>
      <w:r w:rsidRPr="00BD2B92">
        <w:rPr>
          <w:rFonts w:eastAsia="Calibri" w:cs="Calibri"/>
          <w:spacing w:val="19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December</w:t>
      </w:r>
      <w:r w:rsidR="00657D5B">
        <w:rPr>
          <w:rFonts w:eastAsia="Calibri" w:cs="Calibri"/>
          <w:spacing w:val="-1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2015,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researchers</w:t>
      </w:r>
      <w:r w:rsidRPr="00BD2B92">
        <w:rPr>
          <w:rFonts w:eastAsia="Calibri" w:cs="Calibri"/>
          <w:spacing w:val="19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from</w:t>
      </w:r>
      <w:r w:rsidRPr="00BD2B92">
        <w:rPr>
          <w:rFonts w:eastAsia="Calibri" w:cs="Calibri"/>
          <w:spacing w:val="23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the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2"/>
          <w:sz w:val="24"/>
          <w:szCs w:val="24"/>
        </w:rPr>
        <w:t>Centre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for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Local</w:t>
      </w:r>
      <w:r w:rsidRPr="00BD2B92">
        <w:rPr>
          <w:rFonts w:eastAsia="Calibri" w:cs="Calibri"/>
          <w:spacing w:val="17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Development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(CEDEL,</w:t>
      </w:r>
      <w:r w:rsidRPr="00BD2B92">
        <w:rPr>
          <w:rFonts w:eastAsia="Calibri" w:cs="Calibri"/>
          <w:spacing w:val="2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Campus</w:t>
      </w:r>
      <w:r w:rsidRPr="00BD2B92">
        <w:rPr>
          <w:rFonts w:eastAsia="Calibri" w:cs="Calibri"/>
          <w:spacing w:val="61"/>
          <w:sz w:val="24"/>
          <w:szCs w:val="24"/>
        </w:rPr>
        <w:t xml:space="preserve"> 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Villarrica</w:t>
      </w:r>
      <w:proofErr w:type="spellEnd"/>
      <w:r w:rsidRPr="00BD2B92">
        <w:rPr>
          <w:rFonts w:eastAsia="Calibri" w:cs="Calibri"/>
          <w:spacing w:val="-1"/>
          <w:sz w:val="24"/>
          <w:szCs w:val="24"/>
        </w:rPr>
        <w:t>)</w:t>
      </w:r>
      <w:r w:rsidRPr="00BD2B92">
        <w:rPr>
          <w:rFonts w:eastAsia="Calibri" w:cs="Calibri"/>
          <w:spacing w:val="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and</w:t>
      </w:r>
      <w:r w:rsidRPr="00BD2B92">
        <w:rPr>
          <w:rFonts w:eastAsia="Calibri" w:cs="Calibri"/>
          <w:spacing w:val="5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the</w:t>
      </w:r>
      <w:r w:rsidRPr="00BD2B92">
        <w:rPr>
          <w:rFonts w:eastAsia="Calibri" w:cs="Calibri"/>
          <w:spacing w:val="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Department</w:t>
      </w:r>
      <w:r w:rsidRPr="00BD2B92">
        <w:rPr>
          <w:rFonts w:eastAsia="Calibri" w:cs="Calibri"/>
          <w:spacing w:val="3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of</w:t>
      </w:r>
      <w:r w:rsidRPr="00BD2B92">
        <w:rPr>
          <w:rFonts w:eastAsia="Calibri" w:cs="Calibri"/>
          <w:spacing w:val="5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Ecosystems</w:t>
      </w:r>
      <w:r w:rsidRPr="00BD2B92">
        <w:rPr>
          <w:rFonts w:eastAsia="Calibri" w:cs="Calibri"/>
          <w:spacing w:val="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and</w:t>
      </w:r>
      <w:r w:rsidRPr="00BD2B92">
        <w:rPr>
          <w:rFonts w:eastAsia="Calibri" w:cs="Calibri"/>
          <w:spacing w:val="5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Environment,</w:t>
      </w:r>
      <w:r w:rsidRPr="00BD2B92">
        <w:rPr>
          <w:rFonts w:eastAsia="Calibri" w:cs="Calibri"/>
          <w:spacing w:val="9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both</w:t>
      </w:r>
      <w:r w:rsidRPr="00BD2B92">
        <w:rPr>
          <w:rFonts w:eastAsia="Calibri" w:cs="Calibri"/>
          <w:spacing w:val="5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from</w:t>
      </w:r>
      <w:r w:rsidRPr="00BD2B92">
        <w:rPr>
          <w:rFonts w:eastAsia="Calibri" w:cs="Calibri"/>
          <w:spacing w:val="6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the</w:t>
      </w:r>
      <w:r w:rsidRPr="00BD2B92">
        <w:rPr>
          <w:rFonts w:eastAsia="Calibri" w:cs="Calibri"/>
          <w:spacing w:val="7"/>
          <w:sz w:val="24"/>
          <w:szCs w:val="24"/>
        </w:rPr>
        <w:t xml:space="preserve"> 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Pontificia</w:t>
      </w:r>
      <w:proofErr w:type="spellEnd"/>
      <w:r w:rsidRPr="00BD2B92">
        <w:rPr>
          <w:rFonts w:eastAsia="Calibri" w:cs="Calibri"/>
          <w:spacing w:val="57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Universidad</w:t>
      </w:r>
      <w:r w:rsidRPr="00BD2B92">
        <w:rPr>
          <w:rFonts w:eastAsia="Calibri" w:cs="Calibri"/>
          <w:spacing w:val="11"/>
          <w:sz w:val="24"/>
          <w:szCs w:val="24"/>
        </w:rPr>
        <w:t xml:space="preserve"> 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Católica</w:t>
      </w:r>
      <w:proofErr w:type="spellEnd"/>
      <w:r w:rsidRPr="00BD2B92">
        <w:rPr>
          <w:rFonts w:eastAsia="Calibri" w:cs="Calibri"/>
          <w:spacing w:val="12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de</w:t>
      </w:r>
      <w:r w:rsidRPr="00BD2B92">
        <w:rPr>
          <w:rFonts w:eastAsia="Calibri" w:cs="Calibri"/>
          <w:spacing w:val="13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Chile</w:t>
      </w:r>
      <w:r w:rsidRPr="00BD2B92">
        <w:rPr>
          <w:rFonts w:eastAsia="Calibri" w:cs="Calibri"/>
          <w:spacing w:val="13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(PUC),</w:t>
      </w:r>
      <w:r w:rsidRPr="00BD2B92">
        <w:rPr>
          <w:rFonts w:eastAsia="Calibri" w:cs="Calibri"/>
          <w:spacing w:val="12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co-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organised</w:t>
      </w:r>
      <w:proofErr w:type="spellEnd"/>
      <w:r w:rsidRPr="00BD2B92">
        <w:rPr>
          <w:rFonts w:eastAsia="Calibri" w:cs="Calibri"/>
          <w:spacing w:val="11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a</w:t>
      </w:r>
      <w:r w:rsidRPr="00BD2B92">
        <w:rPr>
          <w:rFonts w:eastAsia="Calibri" w:cs="Calibri"/>
          <w:spacing w:val="12"/>
          <w:sz w:val="24"/>
          <w:szCs w:val="24"/>
        </w:rPr>
        <w:t xml:space="preserve"> </w:t>
      </w:r>
      <w:r w:rsidR="00657D5B">
        <w:rPr>
          <w:rFonts w:eastAsia="Calibri" w:cs="Calibri"/>
          <w:spacing w:val="12"/>
          <w:sz w:val="24"/>
          <w:szCs w:val="24"/>
        </w:rPr>
        <w:t>6</w:t>
      </w:r>
      <w:r w:rsidRPr="00BD2B92">
        <w:rPr>
          <w:rFonts w:eastAsia="Calibri" w:cs="Calibri"/>
          <w:spacing w:val="-1"/>
          <w:sz w:val="24"/>
          <w:szCs w:val="24"/>
        </w:rPr>
        <w:t>-day</w:t>
      </w:r>
      <w:r w:rsidRPr="00BD2B92">
        <w:rPr>
          <w:rFonts w:eastAsia="Calibri" w:cs="Calibri"/>
          <w:spacing w:val="13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field</w:t>
      </w:r>
      <w:r w:rsidRPr="00BD2B92">
        <w:rPr>
          <w:rFonts w:eastAsia="Calibri" w:cs="Calibri"/>
          <w:spacing w:val="11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course</w:t>
      </w:r>
      <w:r w:rsidRPr="00BD2B92">
        <w:rPr>
          <w:rFonts w:eastAsia="Calibri" w:cs="Calibri"/>
          <w:spacing w:val="13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in</w:t>
      </w:r>
      <w:r w:rsidRPr="00BD2B92">
        <w:rPr>
          <w:rFonts w:eastAsia="Calibri" w:cs="Calibri"/>
          <w:spacing w:val="11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southern</w:t>
      </w:r>
      <w:r w:rsidRPr="00BD2B92">
        <w:rPr>
          <w:rFonts w:eastAsia="Calibri" w:cs="Calibri"/>
          <w:spacing w:val="11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Chile.</w:t>
      </w:r>
      <w:r w:rsidRPr="00BD2B92">
        <w:rPr>
          <w:rFonts w:eastAsia="Calibri" w:cs="Calibri"/>
          <w:spacing w:val="12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The</w:t>
      </w:r>
      <w:r w:rsidRPr="00BD2B92">
        <w:rPr>
          <w:rFonts w:eastAsia="Calibri" w:cs="Calibri"/>
          <w:spacing w:val="63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course,</w:t>
      </w:r>
      <w:r w:rsidRPr="00BD2B92">
        <w:rPr>
          <w:rFonts w:eastAsia="Calibri" w:cs="Calibri"/>
          <w:spacing w:val="38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supported</w:t>
      </w:r>
      <w:r w:rsidRPr="00BD2B92">
        <w:rPr>
          <w:rFonts w:eastAsia="Calibri" w:cs="Calibri"/>
          <w:spacing w:val="41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by</w:t>
      </w:r>
      <w:r w:rsidRPr="00BD2B92">
        <w:rPr>
          <w:rFonts w:eastAsia="Calibri" w:cs="Calibri"/>
          <w:spacing w:val="42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the</w:t>
      </w:r>
      <w:r w:rsidRPr="00BD2B92">
        <w:rPr>
          <w:rFonts w:eastAsia="Calibri" w:cs="Calibri"/>
          <w:spacing w:val="37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PUC</w:t>
      </w:r>
      <w:r w:rsidRPr="00BD2B92">
        <w:rPr>
          <w:rFonts w:eastAsia="Calibri" w:cs="Calibri"/>
          <w:spacing w:val="41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and</w:t>
      </w:r>
      <w:r w:rsidRPr="00BD2B92">
        <w:rPr>
          <w:rFonts w:eastAsia="Calibri" w:cs="Calibri"/>
          <w:spacing w:val="40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the</w:t>
      </w:r>
      <w:r w:rsidRPr="00BD2B92">
        <w:rPr>
          <w:rFonts w:eastAsia="Calibri" w:cs="Calibri"/>
          <w:spacing w:val="40"/>
          <w:sz w:val="24"/>
          <w:szCs w:val="24"/>
        </w:rPr>
        <w:t xml:space="preserve"> 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Rufford</w:t>
      </w:r>
      <w:proofErr w:type="spellEnd"/>
      <w:r w:rsidRPr="00BD2B92">
        <w:rPr>
          <w:rFonts w:eastAsia="Calibri" w:cs="Calibri"/>
          <w:spacing w:val="39"/>
          <w:sz w:val="24"/>
          <w:szCs w:val="24"/>
        </w:rPr>
        <w:t xml:space="preserve"> </w:t>
      </w:r>
      <w:r w:rsidRPr="00BD2B92">
        <w:rPr>
          <w:rFonts w:eastAsia="Calibri" w:cs="Calibri"/>
          <w:spacing w:val="-2"/>
          <w:sz w:val="24"/>
          <w:szCs w:val="24"/>
        </w:rPr>
        <w:t>Small</w:t>
      </w:r>
      <w:r w:rsidRPr="00BD2B92">
        <w:rPr>
          <w:rFonts w:eastAsia="Calibri" w:cs="Calibri"/>
          <w:spacing w:val="40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Grants</w:t>
      </w:r>
      <w:r w:rsidRPr="00BD2B92">
        <w:rPr>
          <w:rFonts w:eastAsia="Calibri" w:cs="Calibri"/>
          <w:spacing w:val="43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for</w:t>
      </w:r>
      <w:r w:rsidRPr="00BD2B92">
        <w:rPr>
          <w:rFonts w:eastAsia="Calibri" w:cs="Calibri"/>
          <w:spacing w:val="37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Nature</w:t>
      </w:r>
      <w:r w:rsidRPr="00BD2B92">
        <w:rPr>
          <w:rFonts w:eastAsia="Calibri" w:cs="Calibri"/>
          <w:spacing w:val="42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Conservation,</w:t>
      </w:r>
      <w:r w:rsidRPr="00BD2B92">
        <w:rPr>
          <w:rFonts w:eastAsia="Calibri" w:cs="Calibri"/>
          <w:spacing w:val="39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was</w:t>
      </w:r>
      <w:r w:rsidRPr="00BD2B92">
        <w:rPr>
          <w:rFonts w:eastAsia="Calibri" w:cs="Calibri"/>
          <w:spacing w:val="59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entitled</w:t>
      </w:r>
      <w:r w:rsidRPr="00BD2B92">
        <w:rPr>
          <w:rFonts w:eastAsia="Calibri" w:cs="Calibri"/>
          <w:spacing w:val="3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2"/>
          <w:sz w:val="24"/>
          <w:szCs w:val="24"/>
        </w:rPr>
        <w:t>“Field</w:t>
      </w:r>
      <w:r w:rsidRPr="00657D5B">
        <w:rPr>
          <w:rFonts w:eastAsia="Calibri" w:cs="Calibri"/>
          <w:bCs/>
          <w:spacing w:val="6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techniques</w:t>
      </w:r>
      <w:r w:rsidRPr="00657D5B">
        <w:rPr>
          <w:rFonts w:eastAsia="Calibri" w:cs="Calibri"/>
          <w:bCs/>
          <w:spacing w:val="4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for</w:t>
      </w:r>
      <w:r w:rsidRPr="00657D5B">
        <w:rPr>
          <w:rFonts w:eastAsia="Calibri" w:cs="Calibri"/>
          <w:bCs/>
          <w:spacing w:val="4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>the</w:t>
      </w:r>
      <w:r w:rsidRPr="00657D5B">
        <w:rPr>
          <w:rFonts w:eastAsia="Calibri" w:cs="Calibri"/>
          <w:bCs/>
          <w:spacing w:val="2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conservation</w:t>
      </w:r>
      <w:r w:rsidRPr="00657D5B">
        <w:rPr>
          <w:rFonts w:eastAsia="Calibri" w:cs="Calibri"/>
          <w:bCs/>
          <w:spacing w:val="3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>of</w:t>
      </w:r>
      <w:r w:rsidRPr="00657D5B">
        <w:rPr>
          <w:rFonts w:eastAsia="Calibri" w:cs="Calibri"/>
          <w:bCs/>
          <w:spacing w:val="4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temperate</w:t>
      </w:r>
      <w:r w:rsidRPr="00657D5B">
        <w:rPr>
          <w:rFonts w:eastAsia="Calibri" w:cs="Calibri"/>
          <w:bCs/>
          <w:spacing w:val="4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forests</w:t>
      </w:r>
      <w:r w:rsidRPr="00657D5B">
        <w:rPr>
          <w:rFonts w:eastAsia="Calibri" w:cs="Calibri"/>
          <w:bCs/>
          <w:spacing w:val="4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>of</w:t>
      </w:r>
      <w:r w:rsidRPr="00657D5B">
        <w:rPr>
          <w:rFonts w:eastAsia="Calibri" w:cs="Calibri"/>
          <w:bCs/>
          <w:spacing w:val="2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southern</w:t>
      </w:r>
      <w:r w:rsidRPr="00657D5B">
        <w:rPr>
          <w:rFonts w:eastAsia="Calibri" w:cs="Calibri"/>
          <w:bCs/>
          <w:spacing w:val="10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>Chile”</w:t>
      </w:r>
      <w:r w:rsidRPr="00657D5B">
        <w:rPr>
          <w:rFonts w:eastAsia="Calibri" w:cs="Calibri"/>
          <w:bCs/>
          <w:spacing w:val="3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with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>a</w:t>
      </w:r>
      <w:r w:rsidRPr="00657D5B">
        <w:rPr>
          <w:rFonts w:eastAsia="Calibri" w:cs="Calibri"/>
          <w:bCs/>
          <w:spacing w:val="45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special</w:t>
      </w:r>
      <w:r w:rsidRPr="00657D5B">
        <w:rPr>
          <w:rFonts w:eastAsia="Calibri" w:cs="Calibri"/>
          <w:bCs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focus</w:t>
      </w:r>
      <w:r w:rsidRPr="00657D5B">
        <w:rPr>
          <w:rFonts w:eastAsia="Calibri" w:cs="Calibri"/>
          <w:bCs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on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 xml:space="preserve">the </w:t>
      </w:r>
      <w:r w:rsidRPr="00657D5B">
        <w:rPr>
          <w:rFonts w:eastAsia="Calibri" w:cs="Calibri"/>
          <w:bCs/>
          <w:spacing w:val="-2"/>
          <w:sz w:val="24"/>
          <w:szCs w:val="24"/>
        </w:rPr>
        <w:t>ecology</w:t>
      </w:r>
      <w:r w:rsidRPr="00657D5B">
        <w:rPr>
          <w:rFonts w:eastAsia="Calibri" w:cs="Calibri"/>
          <w:bCs/>
          <w:sz w:val="24"/>
          <w:szCs w:val="24"/>
        </w:rPr>
        <w:t xml:space="preserve"> and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conservation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z w:val="24"/>
          <w:szCs w:val="24"/>
        </w:rPr>
        <w:t xml:space="preserve">of </w:t>
      </w:r>
      <w:r w:rsidRPr="00657D5B">
        <w:rPr>
          <w:rFonts w:eastAsia="Calibri" w:cs="Calibri"/>
          <w:bCs/>
          <w:spacing w:val="-1"/>
          <w:sz w:val="24"/>
          <w:szCs w:val="24"/>
        </w:rPr>
        <w:t>cavity-nesting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communities inhabiting</w:t>
      </w:r>
      <w:r w:rsidRPr="00657D5B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these</w:t>
      </w:r>
      <w:r w:rsidRPr="00657D5B">
        <w:rPr>
          <w:rFonts w:eastAsia="Calibri" w:cs="Calibri"/>
          <w:bCs/>
          <w:spacing w:val="69"/>
          <w:sz w:val="24"/>
          <w:szCs w:val="24"/>
        </w:rPr>
        <w:t xml:space="preserve"> </w:t>
      </w:r>
      <w:r w:rsidRPr="00657D5B">
        <w:rPr>
          <w:rFonts w:eastAsia="Calibri" w:cs="Calibri"/>
          <w:bCs/>
          <w:spacing w:val="-1"/>
          <w:sz w:val="24"/>
          <w:szCs w:val="24"/>
        </w:rPr>
        <w:t>ecosystems</w:t>
      </w:r>
      <w:r w:rsidRPr="00BD2B92">
        <w:rPr>
          <w:rFonts w:eastAsia="Calibri" w:cs="Calibri"/>
          <w:spacing w:val="-1"/>
          <w:sz w:val="24"/>
          <w:szCs w:val="24"/>
        </w:rPr>
        <w:t>.</w:t>
      </w:r>
    </w:p>
    <w:p w:rsidR="00BD2B92" w:rsidRPr="00BD2B92" w:rsidRDefault="00BD2B92" w:rsidP="00BD2B92">
      <w:pPr>
        <w:ind w:right="115"/>
        <w:jc w:val="both"/>
        <w:rPr>
          <w:rFonts w:eastAsia="Calibri" w:cs="Calibri"/>
          <w:spacing w:val="-1"/>
          <w:sz w:val="24"/>
          <w:szCs w:val="24"/>
        </w:rPr>
      </w:pPr>
    </w:p>
    <w:p w:rsidR="00BD2B92" w:rsidRDefault="00BD2B92" w:rsidP="00BD2B92">
      <w:pPr>
        <w:ind w:right="115"/>
        <w:jc w:val="both"/>
        <w:rPr>
          <w:spacing w:val="-1"/>
          <w:sz w:val="24"/>
          <w:szCs w:val="24"/>
        </w:rPr>
      </w:pPr>
      <w:r w:rsidRPr="00BD2B92">
        <w:rPr>
          <w:spacing w:val="-1"/>
          <w:sz w:val="24"/>
          <w:szCs w:val="24"/>
        </w:rPr>
        <w:t>The</w:t>
      </w:r>
      <w:r w:rsidRPr="00BD2B92">
        <w:rPr>
          <w:spacing w:val="3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field</w:t>
      </w:r>
      <w:r w:rsidRPr="00BD2B92">
        <w:rPr>
          <w:spacing w:val="3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course</w:t>
      </w:r>
      <w:r w:rsidRPr="00BD2B92">
        <w:rPr>
          <w:spacing w:val="34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was</w:t>
      </w:r>
      <w:r w:rsidRPr="00BD2B92">
        <w:rPr>
          <w:rFonts w:eastAsia="Calibri" w:cs="Calibri"/>
          <w:spacing w:val="3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held</w:t>
      </w:r>
      <w:r w:rsidRPr="00BD2B92">
        <w:rPr>
          <w:rFonts w:eastAsia="Calibri" w:cs="Calibri"/>
          <w:spacing w:val="33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in</w:t>
      </w:r>
      <w:r w:rsidRPr="00BD2B92">
        <w:rPr>
          <w:rFonts w:eastAsia="Calibri" w:cs="Calibri"/>
          <w:spacing w:val="35"/>
          <w:sz w:val="24"/>
          <w:szCs w:val="24"/>
        </w:rPr>
        <w:t xml:space="preserve"> </w:t>
      </w:r>
      <w:r w:rsidRPr="00BD2B92">
        <w:rPr>
          <w:rFonts w:eastAsia="Calibri" w:cs="Calibri"/>
          <w:sz w:val="24"/>
          <w:szCs w:val="24"/>
        </w:rPr>
        <w:t>the</w:t>
      </w:r>
      <w:r w:rsidRPr="00BD2B92">
        <w:rPr>
          <w:rFonts w:eastAsia="Calibri" w:cs="Calibri"/>
          <w:spacing w:val="3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“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Kodkod</w:t>
      </w:r>
      <w:proofErr w:type="spellEnd"/>
      <w:r w:rsidRPr="00BD2B92">
        <w:rPr>
          <w:rFonts w:eastAsia="Calibri" w:cs="Calibri"/>
          <w:spacing w:val="-1"/>
          <w:sz w:val="24"/>
          <w:szCs w:val="24"/>
        </w:rPr>
        <w:t>:</w:t>
      </w:r>
      <w:r w:rsidRPr="00BD2B92">
        <w:rPr>
          <w:rFonts w:eastAsia="Calibri" w:cs="Calibri"/>
          <w:spacing w:val="33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Lugar</w:t>
      </w:r>
      <w:r w:rsidRPr="00BD2B92">
        <w:rPr>
          <w:rFonts w:eastAsia="Calibri" w:cs="Calibri"/>
          <w:spacing w:val="36"/>
          <w:sz w:val="24"/>
          <w:szCs w:val="24"/>
        </w:rPr>
        <w:t xml:space="preserve"> </w:t>
      </w:r>
      <w:r w:rsidRPr="00BD2B92">
        <w:rPr>
          <w:rFonts w:eastAsia="Calibri" w:cs="Calibri"/>
          <w:spacing w:val="-1"/>
          <w:sz w:val="24"/>
          <w:szCs w:val="24"/>
        </w:rPr>
        <w:t>de</w:t>
      </w:r>
      <w:r w:rsidRPr="00BD2B92">
        <w:rPr>
          <w:rFonts w:eastAsia="Calibri" w:cs="Calibri"/>
          <w:spacing w:val="34"/>
          <w:sz w:val="24"/>
          <w:szCs w:val="24"/>
        </w:rPr>
        <w:t xml:space="preserve"> </w:t>
      </w:r>
      <w:proofErr w:type="spellStart"/>
      <w:r w:rsidRPr="00BD2B92">
        <w:rPr>
          <w:rFonts w:eastAsia="Calibri" w:cs="Calibri"/>
          <w:spacing w:val="-1"/>
          <w:sz w:val="24"/>
          <w:szCs w:val="24"/>
        </w:rPr>
        <w:t>encuentros</w:t>
      </w:r>
      <w:proofErr w:type="spellEnd"/>
      <w:r w:rsidRPr="00BD2B92">
        <w:rPr>
          <w:rFonts w:eastAsia="Calibri" w:cs="Calibri"/>
          <w:spacing w:val="-1"/>
          <w:sz w:val="24"/>
          <w:szCs w:val="24"/>
        </w:rPr>
        <w:t>”</w:t>
      </w:r>
      <w:r w:rsidRPr="00BD2B92">
        <w:rPr>
          <w:rFonts w:eastAsia="Calibri" w:cs="Calibri"/>
          <w:spacing w:val="3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3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"The</w:t>
      </w:r>
      <w:r w:rsidRPr="00BD2B92">
        <w:rPr>
          <w:spacing w:val="37"/>
          <w:sz w:val="24"/>
          <w:szCs w:val="24"/>
        </w:rPr>
        <w:t xml:space="preserve"> </w:t>
      </w:r>
      <w:proofErr w:type="spellStart"/>
      <w:r w:rsidRPr="00BD2B92">
        <w:rPr>
          <w:spacing w:val="-2"/>
          <w:sz w:val="24"/>
          <w:szCs w:val="24"/>
        </w:rPr>
        <w:t>Cañi</w:t>
      </w:r>
      <w:proofErr w:type="spellEnd"/>
      <w:r w:rsidRPr="00BD2B92">
        <w:rPr>
          <w:spacing w:val="3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Sanctuary"</w:t>
      </w:r>
      <w:r w:rsidRPr="00BD2B92">
        <w:rPr>
          <w:spacing w:val="7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(Private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Protected</w:t>
      </w:r>
      <w:r w:rsidRPr="00BD2B92">
        <w:rPr>
          <w:spacing w:val="4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Area</w:t>
      </w:r>
      <w:r w:rsidRPr="00BD2B92">
        <w:rPr>
          <w:spacing w:val="4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managed</w:t>
      </w:r>
      <w:r w:rsidRPr="00BD2B92">
        <w:rPr>
          <w:spacing w:val="4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by</w:t>
      </w:r>
      <w:r w:rsidRPr="00BD2B92">
        <w:rPr>
          <w:spacing w:val="44"/>
          <w:sz w:val="24"/>
          <w:szCs w:val="24"/>
        </w:rPr>
        <w:t xml:space="preserve"> </w:t>
      </w:r>
      <w:r w:rsidRPr="00BD2B92">
        <w:rPr>
          <w:sz w:val="24"/>
          <w:szCs w:val="24"/>
        </w:rPr>
        <w:t>the</w:t>
      </w:r>
      <w:r w:rsidRPr="00BD2B92">
        <w:rPr>
          <w:spacing w:val="46"/>
          <w:sz w:val="24"/>
          <w:szCs w:val="24"/>
        </w:rPr>
        <w:t xml:space="preserve"> </w:t>
      </w:r>
      <w:r w:rsidRPr="00BD2B92">
        <w:rPr>
          <w:sz w:val="24"/>
          <w:szCs w:val="24"/>
        </w:rPr>
        <w:t>local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community),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z w:val="24"/>
          <w:szCs w:val="24"/>
        </w:rPr>
        <w:t>both</w:t>
      </w:r>
      <w:r w:rsidRPr="00BD2B92">
        <w:rPr>
          <w:spacing w:val="4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located</w:t>
      </w:r>
      <w:r w:rsidRPr="00BD2B92">
        <w:rPr>
          <w:spacing w:val="45"/>
          <w:sz w:val="24"/>
          <w:szCs w:val="24"/>
        </w:rPr>
        <w:t xml:space="preserve"> </w:t>
      </w:r>
      <w:r w:rsidRPr="00BD2B92">
        <w:rPr>
          <w:spacing w:val="-2"/>
          <w:sz w:val="24"/>
          <w:szCs w:val="24"/>
        </w:rPr>
        <w:t>in</w:t>
      </w:r>
      <w:r w:rsidRPr="00BD2B92">
        <w:rPr>
          <w:spacing w:val="45"/>
          <w:sz w:val="24"/>
          <w:szCs w:val="24"/>
        </w:rPr>
        <w:t xml:space="preserve"> </w:t>
      </w:r>
      <w:r w:rsidRPr="00BD2B92">
        <w:rPr>
          <w:sz w:val="24"/>
          <w:szCs w:val="24"/>
        </w:rPr>
        <w:t>the</w:t>
      </w:r>
      <w:r w:rsidRPr="00BD2B92">
        <w:rPr>
          <w:spacing w:val="4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locality</w:t>
      </w:r>
      <w:r w:rsidRPr="00BD2B92">
        <w:rPr>
          <w:spacing w:val="4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of</w:t>
      </w:r>
      <w:r w:rsidRPr="00BD2B92">
        <w:rPr>
          <w:spacing w:val="55"/>
          <w:sz w:val="24"/>
          <w:szCs w:val="24"/>
        </w:rPr>
        <w:t xml:space="preserve"> </w:t>
      </w:r>
      <w:proofErr w:type="spellStart"/>
      <w:r w:rsidRPr="00BD2B92">
        <w:rPr>
          <w:spacing w:val="-1"/>
          <w:sz w:val="24"/>
          <w:szCs w:val="24"/>
        </w:rPr>
        <w:t>Pichares</w:t>
      </w:r>
      <w:proofErr w:type="spellEnd"/>
      <w:r w:rsidRPr="00BD2B92">
        <w:rPr>
          <w:spacing w:val="-1"/>
          <w:sz w:val="24"/>
          <w:szCs w:val="24"/>
        </w:rPr>
        <w:t>,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z w:val="24"/>
          <w:szCs w:val="24"/>
        </w:rPr>
        <w:t>a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magnificent</w:t>
      </w:r>
      <w:r w:rsidRPr="00BD2B92">
        <w:rPr>
          <w:spacing w:val="1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area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z w:val="24"/>
          <w:szCs w:val="24"/>
        </w:rPr>
        <w:t>of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native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forests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z w:val="24"/>
          <w:szCs w:val="24"/>
        </w:rPr>
        <w:t>in</w:t>
      </w:r>
      <w:r w:rsidRPr="00BD2B92">
        <w:rPr>
          <w:spacing w:val="16"/>
          <w:sz w:val="24"/>
          <w:szCs w:val="24"/>
        </w:rPr>
        <w:t xml:space="preserve"> </w:t>
      </w:r>
      <w:r w:rsidRPr="00BD2B92">
        <w:rPr>
          <w:sz w:val="24"/>
          <w:szCs w:val="24"/>
        </w:rPr>
        <w:t>the</w:t>
      </w:r>
      <w:r w:rsidRPr="00BD2B92">
        <w:rPr>
          <w:spacing w:val="19"/>
          <w:sz w:val="24"/>
          <w:szCs w:val="24"/>
        </w:rPr>
        <w:t xml:space="preserve"> </w:t>
      </w:r>
      <w:r w:rsidRPr="00BD2B92">
        <w:rPr>
          <w:sz w:val="24"/>
          <w:szCs w:val="24"/>
        </w:rPr>
        <w:t>La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Araucanía</w:t>
      </w:r>
      <w:r w:rsidRPr="00BD2B92">
        <w:rPr>
          <w:spacing w:val="16"/>
          <w:sz w:val="24"/>
          <w:szCs w:val="24"/>
        </w:rPr>
        <w:t xml:space="preserve"> </w:t>
      </w:r>
      <w:r w:rsidRPr="00BD2B92">
        <w:rPr>
          <w:sz w:val="24"/>
          <w:szCs w:val="24"/>
        </w:rPr>
        <w:t>Region,</w:t>
      </w:r>
      <w:r w:rsidRPr="00BD2B92">
        <w:rPr>
          <w:spacing w:val="1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Andean</w:t>
      </w:r>
      <w:r w:rsidRPr="00BD2B92">
        <w:rPr>
          <w:spacing w:val="16"/>
          <w:sz w:val="24"/>
          <w:szCs w:val="24"/>
        </w:rPr>
        <w:t xml:space="preserve"> </w:t>
      </w:r>
      <w:r w:rsidR="00657D5B">
        <w:rPr>
          <w:spacing w:val="16"/>
          <w:sz w:val="24"/>
          <w:szCs w:val="24"/>
        </w:rPr>
        <w:t>t</w:t>
      </w:r>
      <w:r w:rsidRPr="00BD2B92">
        <w:rPr>
          <w:spacing w:val="-1"/>
          <w:sz w:val="24"/>
          <w:szCs w:val="24"/>
        </w:rPr>
        <w:t>emperate</w:t>
      </w:r>
      <w:r w:rsidRPr="00BD2B92">
        <w:rPr>
          <w:spacing w:val="69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forests</w:t>
      </w:r>
      <w:r w:rsidRPr="00BD2B92">
        <w:rPr>
          <w:spacing w:val="3"/>
          <w:sz w:val="24"/>
          <w:szCs w:val="24"/>
        </w:rPr>
        <w:t xml:space="preserve"> </w:t>
      </w:r>
      <w:r w:rsidRPr="00BD2B92">
        <w:rPr>
          <w:sz w:val="24"/>
          <w:szCs w:val="24"/>
        </w:rPr>
        <w:t xml:space="preserve">of </w:t>
      </w:r>
      <w:r w:rsidRPr="00BD2B92">
        <w:rPr>
          <w:spacing w:val="-1"/>
          <w:sz w:val="24"/>
          <w:szCs w:val="24"/>
        </w:rPr>
        <w:t>Chile.</w:t>
      </w:r>
      <w:r w:rsidRPr="00BD2B92">
        <w:rPr>
          <w:spacing w:val="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The</w:t>
      </w:r>
      <w:r w:rsidRPr="00BD2B92">
        <w:rPr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activities</w:t>
      </w:r>
      <w:r w:rsidRPr="00BD2B92">
        <w:rPr>
          <w:spacing w:val="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included</w:t>
      </w:r>
      <w:r w:rsidRPr="00BD2B92">
        <w:rPr>
          <w:spacing w:val="2"/>
          <w:sz w:val="24"/>
          <w:szCs w:val="24"/>
        </w:rPr>
        <w:t xml:space="preserve"> </w:t>
      </w:r>
      <w:r w:rsidRPr="00BD2B92">
        <w:rPr>
          <w:sz w:val="24"/>
          <w:szCs w:val="24"/>
        </w:rPr>
        <w:t xml:space="preserve">both </w:t>
      </w:r>
      <w:r w:rsidRPr="00BD2B92">
        <w:rPr>
          <w:spacing w:val="-1"/>
          <w:sz w:val="24"/>
          <w:szCs w:val="24"/>
        </w:rPr>
        <w:t>theoretical</w:t>
      </w:r>
      <w:r w:rsidRPr="00BD2B92">
        <w:rPr>
          <w:spacing w:val="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practical</w:t>
      </w:r>
      <w:r w:rsidRPr="00BD2B92">
        <w:rPr>
          <w:spacing w:val="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elements</w:t>
      </w:r>
      <w:r w:rsidRPr="00BD2B92">
        <w:rPr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of</w:t>
      </w:r>
      <w:r w:rsidRPr="00BD2B92">
        <w:rPr>
          <w:spacing w:val="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study</w:t>
      </w:r>
      <w:r w:rsidRPr="00BD2B92">
        <w:rPr>
          <w:spacing w:val="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design,</w:t>
      </w:r>
      <w:r w:rsidRPr="00BD2B92">
        <w:rPr>
          <w:spacing w:val="8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methods</w:t>
      </w:r>
      <w:r w:rsidRPr="00BD2B92">
        <w:rPr>
          <w:spacing w:val="1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analysis</w:t>
      </w:r>
      <w:r w:rsidRPr="00BD2B92">
        <w:rPr>
          <w:spacing w:val="1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for</w:t>
      </w:r>
      <w:r w:rsidRPr="00BD2B92">
        <w:rPr>
          <w:spacing w:val="1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studying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z w:val="24"/>
          <w:szCs w:val="24"/>
        </w:rPr>
        <w:t>forest</w:t>
      </w:r>
      <w:r w:rsidRPr="00BD2B92">
        <w:rPr>
          <w:spacing w:val="1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ecology</w:t>
      </w:r>
      <w:r w:rsidRPr="00BD2B92">
        <w:rPr>
          <w:spacing w:val="1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cavity</w:t>
      </w:r>
      <w:r w:rsidR="00657D5B">
        <w:rPr>
          <w:spacing w:val="-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nesting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communities.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z w:val="24"/>
          <w:szCs w:val="24"/>
        </w:rPr>
        <w:t>A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z w:val="24"/>
          <w:szCs w:val="24"/>
        </w:rPr>
        <w:t>review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z w:val="24"/>
          <w:szCs w:val="24"/>
        </w:rPr>
        <w:t>of</w:t>
      </w:r>
      <w:r w:rsidRPr="00BD2B92">
        <w:rPr>
          <w:spacing w:val="7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methods</w:t>
      </w:r>
      <w:r w:rsidRPr="00BD2B92">
        <w:rPr>
          <w:spacing w:val="4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for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studying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habitat</w:t>
      </w:r>
      <w:r w:rsidR="00657D5B">
        <w:rPr>
          <w:spacing w:val="-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relationships,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breeding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ecology</w:t>
      </w:r>
      <w:r w:rsidRPr="00BD2B92">
        <w:rPr>
          <w:spacing w:val="4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4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environmental</w:t>
      </w:r>
      <w:r w:rsidRPr="00BD2B92">
        <w:rPr>
          <w:spacing w:val="4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education</w:t>
      </w:r>
      <w:r w:rsidRPr="00BD2B92">
        <w:rPr>
          <w:spacing w:val="67"/>
          <w:sz w:val="24"/>
          <w:szCs w:val="24"/>
        </w:rPr>
        <w:t xml:space="preserve"> </w:t>
      </w:r>
      <w:r w:rsidRPr="00BD2B92">
        <w:rPr>
          <w:sz w:val="24"/>
          <w:szCs w:val="24"/>
        </w:rPr>
        <w:t xml:space="preserve">was </w:t>
      </w:r>
      <w:r w:rsidRPr="00BD2B92">
        <w:rPr>
          <w:spacing w:val="-1"/>
          <w:sz w:val="24"/>
          <w:szCs w:val="24"/>
        </w:rPr>
        <w:t>included</w:t>
      </w:r>
      <w:r w:rsidRPr="00BD2B92">
        <w:rPr>
          <w:sz w:val="24"/>
          <w:szCs w:val="24"/>
        </w:rPr>
        <w:t xml:space="preserve"> in</w:t>
      </w:r>
      <w:r w:rsidRPr="00BD2B92">
        <w:rPr>
          <w:spacing w:val="-3"/>
          <w:sz w:val="24"/>
          <w:szCs w:val="24"/>
        </w:rPr>
        <w:t xml:space="preserve"> </w:t>
      </w:r>
      <w:r w:rsidRPr="00BD2B92">
        <w:rPr>
          <w:sz w:val="24"/>
          <w:szCs w:val="24"/>
        </w:rPr>
        <w:t xml:space="preserve">the </w:t>
      </w:r>
      <w:r w:rsidRPr="00BD2B92">
        <w:rPr>
          <w:spacing w:val="-1"/>
          <w:sz w:val="24"/>
          <w:szCs w:val="24"/>
        </w:rPr>
        <w:t>topics</w:t>
      </w:r>
      <w:r w:rsidRPr="00BD2B92">
        <w:rPr>
          <w:spacing w:val="-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covered during the</w:t>
      </w:r>
      <w:r w:rsidRPr="00BD2B92">
        <w:rPr>
          <w:spacing w:val="-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course.</w:t>
      </w:r>
    </w:p>
    <w:p w:rsidR="00BD2B92" w:rsidRPr="00BD2B92" w:rsidRDefault="00BD2B92" w:rsidP="00BD2B92">
      <w:pPr>
        <w:ind w:right="115"/>
        <w:jc w:val="both"/>
        <w:rPr>
          <w:spacing w:val="-1"/>
          <w:sz w:val="24"/>
          <w:szCs w:val="24"/>
        </w:rPr>
      </w:pPr>
    </w:p>
    <w:p w:rsidR="001A6ED0" w:rsidRDefault="00BD2B92" w:rsidP="00BD2B92">
      <w:pPr>
        <w:ind w:right="115"/>
        <w:jc w:val="both"/>
        <w:rPr>
          <w:spacing w:val="-1"/>
          <w:sz w:val="24"/>
          <w:szCs w:val="24"/>
        </w:rPr>
      </w:pPr>
      <w:r w:rsidRPr="00BD2B92">
        <w:rPr>
          <w:spacing w:val="-1"/>
          <w:sz w:val="24"/>
          <w:szCs w:val="24"/>
        </w:rPr>
        <w:t>The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participants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included</w:t>
      </w:r>
      <w:r w:rsidRPr="00BD2B92">
        <w:rPr>
          <w:spacing w:val="1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eight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instructors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the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z w:val="24"/>
          <w:szCs w:val="24"/>
        </w:rPr>
        <w:t>PUC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20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students,</w:t>
      </w:r>
      <w:r w:rsidRPr="00BD2B92">
        <w:rPr>
          <w:spacing w:val="14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including</w:t>
      </w:r>
      <w:r w:rsidRPr="00BD2B92">
        <w:rPr>
          <w:spacing w:val="13"/>
          <w:sz w:val="24"/>
          <w:szCs w:val="24"/>
        </w:rPr>
        <w:t xml:space="preserve"> </w:t>
      </w:r>
      <w:r w:rsidRPr="00BD2B92">
        <w:rPr>
          <w:sz w:val="24"/>
          <w:szCs w:val="24"/>
        </w:rPr>
        <w:t>one</w:t>
      </w:r>
      <w:r w:rsidRPr="00BD2B92">
        <w:rPr>
          <w:spacing w:val="1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5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Venezuela,</w:t>
      </w:r>
      <w:r w:rsidRPr="00BD2B92">
        <w:rPr>
          <w:spacing w:val="7"/>
          <w:sz w:val="24"/>
          <w:szCs w:val="24"/>
        </w:rPr>
        <w:t xml:space="preserve"> </w:t>
      </w:r>
      <w:r w:rsidRPr="00BD2B92">
        <w:rPr>
          <w:sz w:val="24"/>
          <w:szCs w:val="24"/>
        </w:rPr>
        <w:t>one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Bolivia,</w:t>
      </w:r>
      <w:r w:rsidRPr="00BD2B92">
        <w:rPr>
          <w:spacing w:val="7"/>
          <w:sz w:val="24"/>
          <w:szCs w:val="24"/>
        </w:rPr>
        <w:t xml:space="preserve"> </w:t>
      </w:r>
      <w:r w:rsidRPr="00BD2B92">
        <w:rPr>
          <w:sz w:val="24"/>
          <w:szCs w:val="24"/>
        </w:rPr>
        <w:t>three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11"/>
          <w:sz w:val="24"/>
          <w:szCs w:val="24"/>
        </w:rPr>
        <w:t xml:space="preserve"> </w:t>
      </w:r>
      <w:r w:rsidRPr="00BD2B92">
        <w:rPr>
          <w:sz w:val="24"/>
          <w:szCs w:val="24"/>
        </w:rPr>
        <w:t>Peru,</w:t>
      </w:r>
      <w:r w:rsidRPr="00BD2B92">
        <w:rPr>
          <w:spacing w:val="6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two</w:t>
      </w:r>
      <w:r w:rsidRPr="00BD2B92">
        <w:rPr>
          <w:spacing w:val="9"/>
          <w:sz w:val="24"/>
          <w:szCs w:val="24"/>
        </w:rPr>
        <w:t xml:space="preserve"> </w:t>
      </w:r>
      <w:r w:rsidRPr="00BD2B92">
        <w:rPr>
          <w:spacing w:val="-2"/>
          <w:sz w:val="24"/>
          <w:szCs w:val="24"/>
        </w:rPr>
        <w:t>from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Ecuador,</w:t>
      </w:r>
      <w:r w:rsidRPr="00BD2B92">
        <w:rPr>
          <w:spacing w:val="5"/>
          <w:sz w:val="24"/>
          <w:szCs w:val="24"/>
        </w:rPr>
        <w:t xml:space="preserve"> </w:t>
      </w:r>
      <w:r w:rsidRPr="00BD2B92">
        <w:rPr>
          <w:sz w:val="24"/>
          <w:szCs w:val="24"/>
        </w:rPr>
        <w:t>one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Brazil</w:t>
      </w:r>
      <w:r w:rsidRPr="00BD2B92">
        <w:rPr>
          <w:spacing w:val="7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</w:t>
      </w:r>
      <w:r w:rsidRPr="00BD2B92">
        <w:rPr>
          <w:spacing w:val="6"/>
          <w:sz w:val="24"/>
          <w:szCs w:val="24"/>
        </w:rPr>
        <w:t xml:space="preserve"> </w:t>
      </w:r>
      <w:r w:rsidRPr="00BD2B92">
        <w:rPr>
          <w:sz w:val="24"/>
          <w:szCs w:val="24"/>
        </w:rPr>
        <w:t>12</w:t>
      </w:r>
      <w:r w:rsidRPr="00BD2B92">
        <w:rPr>
          <w:spacing w:val="8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from</w:t>
      </w:r>
      <w:r w:rsidRPr="00BD2B92">
        <w:rPr>
          <w:spacing w:val="39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Chile.</w:t>
      </w:r>
    </w:p>
    <w:p w:rsidR="00BD2B92" w:rsidRDefault="00BD2B92" w:rsidP="00BD2B92">
      <w:pPr>
        <w:ind w:right="115"/>
        <w:jc w:val="both"/>
        <w:rPr>
          <w:spacing w:val="-1"/>
          <w:sz w:val="24"/>
          <w:szCs w:val="24"/>
        </w:rPr>
      </w:pPr>
      <w:r>
        <w:rPr>
          <w:rFonts w:eastAsia="Calibri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EC856C6" wp14:editId="06B5A367">
            <wp:simplePos x="0" y="0"/>
            <wp:positionH relativeFrom="margin">
              <wp:posOffset>2686050</wp:posOffset>
            </wp:positionH>
            <wp:positionV relativeFrom="margin">
              <wp:posOffset>4313555</wp:posOffset>
            </wp:positionV>
            <wp:extent cx="2857500" cy="2124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409A6A" wp14:editId="66709C70">
            <wp:simplePos x="0" y="0"/>
            <wp:positionH relativeFrom="margin">
              <wp:posOffset>0</wp:posOffset>
            </wp:positionH>
            <wp:positionV relativeFrom="margin">
              <wp:posOffset>6550025</wp:posOffset>
            </wp:positionV>
            <wp:extent cx="2857500" cy="213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B92">
        <w:rPr>
          <w:rFonts w:asciiTheme="minorHAnsi" w:hAnsiTheme="minorHAnsi" w:cs="Calibri"/>
          <w:spacing w:val="-1"/>
          <w:sz w:val="24"/>
          <w:szCs w:val="24"/>
        </w:rPr>
        <w:t>Participants</w:t>
      </w:r>
      <w:r w:rsidRPr="00BD2B92">
        <w:rPr>
          <w:rFonts w:asciiTheme="minorHAnsi" w:hAnsiTheme="minorHAnsi" w:cs="Calibri"/>
          <w:spacing w:val="5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z w:val="24"/>
          <w:szCs w:val="24"/>
        </w:rPr>
        <w:t>of</w:t>
      </w:r>
      <w:r w:rsidRPr="00BD2B92">
        <w:rPr>
          <w:rFonts w:asciiTheme="minorHAnsi" w:hAnsiTheme="minorHAnsi" w:cs="Calibri"/>
          <w:spacing w:val="7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z w:val="24"/>
          <w:szCs w:val="24"/>
        </w:rPr>
        <w:t>the</w:t>
      </w:r>
      <w:r w:rsidRPr="00BD2B92">
        <w:rPr>
          <w:rFonts w:asciiTheme="minorHAnsi" w:hAnsiTheme="minorHAnsi" w:cs="Calibri"/>
          <w:spacing w:val="8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field</w:t>
      </w:r>
      <w:r w:rsidRPr="00BD2B92">
        <w:rPr>
          <w:rFonts w:asciiTheme="minorHAnsi" w:hAnsiTheme="minorHAnsi" w:cs="Calibri"/>
          <w:spacing w:val="6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course</w:t>
      </w:r>
      <w:r w:rsidRPr="00BD2B92">
        <w:rPr>
          <w:rFonts w:asciiTheme="minorHAnsi" w:hAnsiTheme="minorHAnsi" w:cs="Calibri"/>
          <w:spacing w:val="8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“Field</w:t>
      </w:r>
      <w:r w:rsidRPr="00657D5B">
        <w:rPr>
          <w:rFonts w:asciiTheme="minorHAnsi" w:hAnsiTheme="minorHAnsi" w:cs="Calibri"/>
          <w:bCs/>
          <w:spacing w:val="8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techniques</w:t>
      </w:r>
      <w:r w:rsidRPr="00657D5B">
        <w:rPr>
          <w:rFonts w:asciiTheme="minorHAnsi" w:hAnsiTheme="minorHAnsi" w:cs="Calibri"/>
          <w:bCs/>
          <w:spacing w:val="6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for</w:t>
      </w:r>
      <w:r w:rsidRPr="00657D5B">
        <w:rPr>
          <w:rFonts w:asciiTheme="minorHAnsi" w:hAnsiTheme="minorHAnsi" w:cs="Calibri"/>
          <w:bCs/>
          <w:spacing w:val="6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z w:val="24"/>
          <w:szCs w:val="24"/>
        </w:rPr>
        <w:t>the</w:t>
      </w:r>
      <w:r w:rsidRPr="00657D5B">
        <w:rPr>
          <w:rFonts w:asciiTheme="minorHAnsi" w:hAnsiTheme="minorHAnsi" w:cs="Calibri"/>
          <w:bCs/>
          <w:spacing w:val="7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conservation</w:t>
      </w:r>
      <w:r w:rsidRPr="00657D5B">
        <w:rPr>
          <w:rFonts w:asciiTheme="minorHAnsi" w:hAnsiTheme="minorHAnsi" w:cs="Calibri"/>
          <w:bCs/>
          <w:spacing w:val="6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z w:val="24"/>
          <w:szCs w:val="24"/>
        </w:rPr>
        <w:t>of</w:t>
      </w:r>
      <w:r w:rsidRPr="00657D5B">
        <w:rPr>
          <w:rFonts w:asciiTheme="minorHAnsi" w:hAnsiTheme="minorHAnsi" w:cs="Calibri"/>
          <w:bCs/>
          <w:spacing w:val="7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temperate</w:t>
      </w:r>
      <w:r w:rsidRPr="00657D5B">
        <w:rPr>
          <w:rFonts w:asciiTheme="minorHAnsi" w:hAnsiTheme="minorHAnsi" w:cs="Calibri"/>
          <w:bCs/>
          <w:spacing w:val="7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forests</w:t>
      </w:r>
      <w:r w:rsidRPr="00657D5B">
        <w:rPr>
          <w:rFonts w:asciiTheme="minorHAnsi" w:hAnsiTheme="minorHAnsi" w:cs="Calibri"/>
          <w:bCs/>
          <w:spacing w:val="7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of</w:t>
      </w:r>
      <w:r w:rsidRPr="00657D5B">
        <w:rPr>
          <w:rFonts w:asciiTheme="minorHAnsi" w:hAnsiTheme="minorHAnsi" w:cs="Calibri"/>
          <w:bCs/>
          <w:spacing w:val="75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southern</w:t>
      </w:r>
      <w:r w:rsidRPr="00657D5B">
        <w:rPr>
          <w:rFonts w:asciiTheme="minorHAnsi" w:hAnsiTheme="minorHAnsi" w:cs="Calibri"/>
          <w:bCs/>
          <w:spacing w:val="49"/>
          <w:sz w:val="24"/>
          <w:szCs w:val="24"/>
        </w:rPr>
        <w:t xml:space="preserve"> </w:t>
      </w:r>
      <w:r w:rsidRPr="00657D5B">
        <w:rPr>
          <w:rFonts w:asciiTheme="minorHAnsi" w:hAnsiTheme="minorHAnsi" w:cs="Calibri"/>
          <w:bCs/>
          <w:spacing w:val="-1"/>
          <w:sz w:val="24"/>
          <w:szCs w:val="24"/>
        </w:rPr>
        <w:t>Chile”</w:t>
      </w:r>
      <w:r w:rsidRPr="00657D5B">
        <w:rPr>
          <w:rFonts w:asciiTheme="minorHAnsi" w:hAnsiTheme="minorHAnsi" w:cs="Calibri"/>
          <w:spacing w:val="-1"/>
          <w:sz w:val="24"/>
          <w:szCs w:val="24"/>
        </w:rPr>
        <w:t>,</w:t>
      </w:r>
      <w:r w:rsidRPr="00BD2B92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z w:val="24"/>
          <w:szCs w:val="24"/>
        </w:rPr>
        <w:t>La</w:t>
      </w:r>
      <w:r w:rsidRPr="00BD2B92">
        <w:rPr>
          <w:rFonts w:asciiTheme="minorHAnsi" w:hAnsiTheme="minorHAnsi" w:cs="Calibri"/>
          <w:spacing w:val="49"/>
          <w:sz w:val="24"/>
          <w:szCs w:val="24"/>
        </w:rPr>
        <w:t xml:space="preserve"> </w:t>
      </w:r>
      <w:r w:rsidRPr="00BD2B92">
        <w:rPr>
          <w:rFonts w:cs="Calibri"/>
          <w:spacing w:val="-1"/>
          <w:sz w:val="24"/>
          <w:szCs w:val="24"/>
        </w:rPr>
        <w:t>Araucanía</w:t>
      </w:r>
      <w:r w:rsidRPr="00BD2B92">
        <w:rPr>
          <w:rFonts w:cs="Calibri"/>
          <w:sz w:val="24"/>
          <w:szCs w:val="24"/>
        </w:rPr>
        <w:t xml:space="preserve"> Region</w:t>
      </w:r>
      <w:r w:rsidRPr="00BD2B92">
        <w:rPr>
          <w:rFonts w:asciiTheme="minorHAnsi" w:hAnsiTheme="minorHAnsi" w:cs="Calibri"/>
          <w:sz w:val="24"/>
          <w:szCs w:val="24"/>
        </w:rPr>
        <w:t>,</w:t>
      </w:r>
      <w:r w:rsidRPr="00BD2B92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Andean</w:t>
      </w:r>
      <w:r w:rsidRPr="00BD2B92">
        <w:rPr>
          <w:rFonts w:asciiTheme="minorHAnsi" w:hAnsiTheme="minorHAnsi" w:cs="Calibri"/>
          <w:spacing w:val="48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Temperate</w:t>
      </w:r>
      <w:r w:rsidRPr="00BD2B92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Forests,</w:t>
      </w:r>
      <w:r w:rsidRPr="00BD2B92">
        <w:rPr>
          <w:rFonts w:asciiTheme="minorHAnsi" w:hAnsiTheme="minorHAnsi" w:cs="Calibri"/>
          <w:spacing w:val="3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Chile</w:t>
      </w:r>
      <w:r w:rsidRPr="00BD2B92">
        <w:rPr>
          <w:rFonts w:cs="Calibri"/>
          <w:noProof/>
          <w:sz w:val="24"/>
          <w:szCs w:val="24"/>
          <w:lang w:val="en-GB" w:eastAsia="en-GB"/>
        </w:rPr>
        <w:t xml:space="preserve"> </w:t>
      </w:r>
      <w:r w:rsidRPr="00BD2B92">
        <w:rPr>
          <w:rFonts w:asciiTheme="minorHAnsi" w:hAnsiTheme="minorHAnsi" w:cs="Calibri"/>
          <w:spacing w:val="-2"/>
          <w:sz w:val="24"/>
          <w:szCs w:val="24"/>
        </w:rPr>
        <w:t>(Photo</w:t>
      </w:r>
      <w:r w:rsidRPr="00BD2B92">
        <w:rPr>
          <w:rFonts w:asciiTheme="minorHAnsi" w:hAnsiTheme="minorHAnsi" w:cs="Calibri"/>
          <w:spacing w:val="2"/>
          <w:sz w:val="24"/>
          <w:szCs w:val="24"/>
        </w:rPr>
        <w:t xml:space="preserve"> </w:t>
      </w:r>
      <w:r w:rsidRPr="00BD2B92">
        <w:rPr>
          <w:rFonts w:cs="Calibri"/>
          <w:spacing w:val="-1"/>
          <w:sz w:val="24"/>
          <w:szCs w:val="24"/>
        </w:rPr>
        <w:t>by</w:t>
      </w:r>
      <w:r w:rsidRPr="00BD2B92">
        <w:rPr>
          <w:rFonts w:cs="Calibri"/>
          <w:sz w:val="24"/>
          <w:szCs w:val="24"/>
        </w:rPr>
        <w:t xml:space="preserve"> </w:t>
      </w:r>
      <w:proofErr w:type="spellStart"/>
      <w:r w:rsidRPr="00BD2B92">
        <w:rPr>
          <w:rFonts w:cs="Calibri"/>
          <w:sz w:val="24"/>
          <w:szCs w:val="24"/>
        </w:rPr>
        <w:t>Tomás</w:t>
      </w:r>
      <w:proofErr w:type="spellEnd"/>
      <w:r w:rsidRPr="00BD2B92">
        <w:rPr>
          <w:rFonts w:asciiTheme="minorHAnsi" w:hAnsiTheme="minorHAnsi" w:cs="Calibri"/>
          <w:spacing w:val="57"/>
          <w:sz w:val="24"/>
          <w:szCs w:val="24"/>
        </w:rPr>
        <w:t xml:space="preserve"> </w:t>
      </w:r>
      <w:r w:rsidRPr="00BD2B92">
        <w:rPr>
          <w:rFonts w:asciiTheme="minorHAnsi" w:hAnsiTheme="minorHAnsi" w:cs="Calibri"/>
          <w:spacing w:val="-1"/>
          <w:sz w:val="24"/>
          <w:szCs w:val="24"/>
        </w:rPr>
        <w:t>Ibarra).</w:t>
      </w:r>
      <w:r w:rsidRPr="00BD2B92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Pr="00BD2B92" w:rsidRDefault="00BD2B92" w:rsidP="00BD2B92">
      <w:pPr>
        <w:pStyle w:val="BodyText"/>
        <w:ind w:left="0" w:right="115"/>
        <w:jc w:val="both"/>
        <w:rPr>
          <w:rFonts w:asciiTheme="minorHAnsi" w:hAnsiTheme="minorHAnsi"/>
          <w:sz w:val="24"/>
          <w:szCs w:val="24"/>
        </w:rPr>
      </w:pPr>
      <w:r w:rsidRPr="00BD2B92">
        <w:rPr>
          <w:rFonts w:asciiTheme="minorHAnsi" w:hAnsiTheme="minorHAnsi"/>
          <w:spacing w:val="-1"/>
          <w:sz w:val="24"/>
          <w:szCs w:val="24"/>
        </w:rPr>
        <w:t>Manuel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Venegas,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local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Guide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from</w:t>
      </w:r>
      <w:r w:rsidRPr="00BD2B9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spellStart"/>
      <w:r w:rsidRPr="00BD2B92">
        <w:rPr>
          <w:rFonts w:asciiTheme="minorHAnsi" w:hAnsiTheme="minorHAnsi"/>
          <w:spacing w:val="-1"/>
          <w:sz w:val="24"/>
          <w:szCs w:val="24"/>
        </w:rPr>
        <w:t>Pichares</w:t>
      </w:r>
      <w:proofErr w:type="spellEnd"/>
      <w:r w:rsidRPr="00BD2B92">
        <w:rPr>
          <w:rFonts w:asciiTheme="minorHAnsi" w:hAnsiTheme="minorHAnsi"/>
          <w:spacing w:val="-1"/>
          <w:sz w:val="24"/>
          <w:szCs w:val="24"/>
        </w:rPr>
        <w:t>,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explaining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the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history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and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conservation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efforts</w:t>
      </w:r>
      <w:r w:rsidRPr="00BD2B9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of</w:t>
      </w:r>
      <w:r w:rsidRPr="00BD2B92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The</w:t>
      </w:r>
      <w:r w:rsidRPr="00BD2B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D2B92">
        <w:rPr>
          <w:rFonts w:asciiTheme="minorHAnsi" w:hAnsiTheme="minorHAnsi"/>
          <w:spacing w:val="-1"/>
          <w:sz w:val="24"/>
          <w:szCs w:val="24"/>
        </w:rPr>
        <w:t>Cañi</w:t>
      </w:r>
      <w:proofErr w:type="spellEnd"/>
      <w:r w:rsidRPr="00BD2B92">
        <w:rPr>
          <w:rFonts w:asciiTheme="minorHAnsi" w:hAnsiTheme="minorHAnsi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Sanctuary</w:t>
      </w:r>
      <w:r w:rsidRPr="00BD2B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(Photo</w:t>
      </w:r>
      <w:r w:rsidRPr="00BD2B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by</w:t>
      </w:r>
      <w:r w:rsidRPr="00BD2B92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BD2B92">
        <w:rPr>
          <w:rFonts w:asciiTheme="minorHAnsi" w:hAnsiTheme="minorHAnsi"/>
          <w:spacing w:val="-1"/>
          <w:sz w:val="24"/>
          <w:szCs w:val="24"/>
        </w:rPr>
        <w:t>Tomás</w:t>
      </w:r>
      <w:proofErr w:type="spellEnd"/>
      <w:r w:rsidRPr="00BD2B92">
        <w:rPr>
          <w:rFonts w:asciiTheme="minorHAnsi" w:hAnsiTheme="minorHAnsi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Ibarra).</w:t>
      </w:r>
    </w:p>
    <w:p w:rsidR="00BD2B92" w:rsidRPr="00BD2B92" w:rsidRDefault="00BD2B92" w:rsidP="00BD2B92">
      <w:pPr>
        <w:jc w:val="both"/>
        <w:rPr>
          <w:sz w:val="24"/>
          <w:szCs w:val="24"/>
        </w:rPr>
        <w:sectPr w:rsidR="00BD2B92" w:rsidRPr="00BD2B92" w:rsidSect="00BD2B92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BD2B92" w:rsidRPr="00BD2B92" w:rsidRDefault="00BD2B92" w:rsidP="00BD2B92">
      <w:pPr>
        <w:ind w:right="115"/>
        <w:jc w:val="both"/>
        <w:rPr>
          <w:rFonts w:eastAsia="Calibri" w:cs="Calibri"/>
          <w:sz w:val="24"/>
          <w:szCs w:val="24"/>
        </w:rPr>
        <w:sectPr w:rsidR="00BD2B92" w:rsidRPr="00BD2B92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1A6ED0" w:rsidRPr="00BD2B92" w:rsidRDefault="00BD2B92" w:rsidP="00BD2B9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269F605" wp14:editId="360FD0FE">
            <wp:simplePos x="1019175" y="10287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143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B92">
        <w:rPr>
          <w:spacing w:val="-1"/>
          <w:sz w:val="24"/>
          <w:szCs w:val="24"/>
        </w:rPr>
        <w:t>Practical</w:t>
      </w:r>
      <w:r w:rsidRPr="00BD2B92">
        <w:rPr>
          <w:spacing w:val="4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activity:</w:t>
      </w:r>
      <w:r w:rsidRPr="00BD2B92">
        <w:rPr>
          <w:spacing w:val="4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Avian</w:t>
      </w:r>
      <w:r w:rsidRPr="00BD2B92">
        <w:rPr>
          <w:spacing w:val="4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point</w:t>
      </w:r>
      <w:r w:rsidRPr="00BD2B92">
        <w:rPr>
          <w:spacing w:val="4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counts</w:t>
      </w:r>
      <w:r w:rsidRPr="00BD2B92">
        <w:rPr>
          <w:spacing w:val="4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were</w:t>
      </w:r>
      <w:r w:rsidRPr="00BD2B92">
        <w:rPr>
          <w:spacing w:val="4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conducted</w:t>
      </w:r>
      <w:r w:rsidRPr="00BD2B92">
        <w:rPr>
          <w:spacing w:val="4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during</w:t>
      </w:r>
      <w:r w:rsidRPr="00BD2B92">
        <w:rPr>
          <w:spacing w:val="39"/>
          <w:sz w:val="24"/>
          <w:szCs w:val="24"/>
        </w:rPr>
        <w:t xml:space="preserve"> </w:t>
      </w:r>
      <w:r w:rsidRPr="00BD2B92">
        <w:rPr>
          <w:sz w:val="24"/>
          <w:szCs w:val="24"/>
        </w:rPr>
        <w:t>early</w:t>
      </w:r>
      <w:r w:rsidRPr="00BD2B92">
        <w:rPr>
          <w:spacing w:val="4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morning</w:t>
      </w:r>
      <w:r w:rsidRPr="00BD2B92">
        <w:rPr>
          <w:spacing w:val="40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(6:30</w:t>
      </w:r>
      <w:r w:rsidRPr="00BD2B92">
        <w:rPr>
          <w:spacing w:val="41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to</w:t>
      </w:r>
      <w:r w:rsidRPr="00BD2B92">
        <w:rPr>
          <w:spacing w:val="40"/>
          <w:sz w:val="24"/>
          <w:szCs w:val="24"/>
        </w:rPr>
        <w:t xml:space="preserve"> </w:t>
      </w:r>
      <w:r w:rsidRPr="00BD2B92">
        <w:rPr>
          <w:sz w:val="24"/>
          <w:szCs w:val="24"/>
        </w:rPr>
        <w:t>9</w:t>
      </w:r>
      <w:r w:rsidRPr="00BD2B92">
        <w:rPr>
          <w:spacing w:val="4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am)</w:t>
      </w:r>
      <w:r w:rsidRPr="00BD2B92">
        <w:rPr>
          <w:spacing w:val="55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across</w:t>
      </w:r>
      <w:r w:rsidRPr="00BD2B92">
        <w:rPr>
          <w:spacing w:val="-3"/>
          <w:sz w:val="24"/>
          <w:szCs w:val="24"/>
        </w:rPr>
        <w:t xml:space="preserve"> </w:t>
      </w:r>
      <w:r w:rsidRPr="00BD2B92">
        <w:rPr>
          <w:sz w:val="24"/>
          <w:szCs w:val="24"/>
        </w:rPr>
        <w:t xml:space="preserve">a </w:t>
      </w:r>
      <w:r w:rsidRPr="00BD2B92">
        <w:rPr>
          <w:spacing w:val="-1"/>
          <w:sz w:val="24"/>
          <w:szCs w:val="24"/>
        </w:rPr>
        <w:t>gradient</w:t>
      </w:r>
      <w:r w:rsidRPr="00BD2B92">
        <w:rPr>
          <w:spacing w:val="-2"/>
          <w:sz w:val="24"/>
          <w:szCs w:val="24"/>
        </w:rPr>
        <w:t xml:space="preserve"> </w:t>
      </w:r>
      <w:r w:rsidRPr="00BD2B92">
        <w:rPr>
          <w:sz w:val="24"/>
          <w:szCs w:val="24"/>
        </w:rPr>
        <w:t>of</w:t>
      </w:r>
      <w:r w:rsidRPr="00BD2B92">
        <w:rPr>
          <w:spacing w:val="-2"/>
          <w:sz w:val="24"/>
          <w:szCs w:val="24"/>
        </w:rPr>
        <w:t xml:space="preserve"> </w:t>
      </w:r>
      <w:r w:rsidRPr="00BD2B92">
        <w:rPr>
          <w:sz w:val="24"/>
          <w:szCs w:val="24"/>
        </w:rPr>
        <w:t>early</w:t>
      </w:r>
      <w:r w:rsidRPr="00BD2B92">
        <w:rPr>
          <w:spacing w:val="-2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successional,</w:t>
      </w:r>
      <w:r w:rsidRPr="00BD2B92">
        <w:rPr>
          <w:spacing w:val="-3"/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mid-successional</w:t>
      </w:r>
      <w:r w:rsidRPr="00BD2B92">
        <w:rPr>
          <w:sz w:val="24"/>
          <w:szCs w:val="24"/>
        </w:rPr>
        <w:t xml:space="preserve"> </w:t>
      </w:r>
      <w:r w:rsidRPr="00BD2B92">
        <w:rPr>
          <w:spacing w:val="-1"/>
          <w:sz w:val="24"/>
          <w:szCs w:val="24"/>
        </w:rPr>
        <w:t>and old-growth forests.</w:t>
      </w:r>
    </w:p>
    <w:p w:rsidR="001A6ED0" w:rsidRPr="00BD2B92" w:rsidRDefault="001A6ED0" w:rsidP="00BD2B92">
      <w:pPr>
        <w:jc w:val="both"/>
        <w:rPr>
          <w:rFonts w:eastAsia="Calibri" w:cs="Calibri"/>
          <w:sz w:val="24"/>
          <w:szCs w:val="24"/>
        </w:rPr>
      </w:pPr>
    </w:p>
    <w:p w:rsidR="001A6ED0" w:rsidRPr="00BD2B92" w:rsidRDefault="001A6ED0" w:rsidP="00BD2B92">
      <w:pPr>
        <w:jc w:val="both"/>
        <w:rPr>
          <w:rFonts w:eastAsia="Calibri" w:cs="Calibri"/>
          <w:sz w:val="24"/>
          <w:szCs w:val="24"/>
        </w:rPr>
      </w:pPr>
    </w:p>
    <w:p w:rsidR="001A6ED0" w:rsidRPr="00BD2B92" w:rsidRDefault="001A6ED0" w:rsidP="00BD2B92">
      <w:pPr>
        <w:jc w:val="both"/>
        <w:rPr>
          <w:rFonts w:eastAsia="Calibri" w:cs="Calibri"/>
          <w:sz w:val="24"/>
          <w:szCs w:val="24"/>
        </w:rPr>
      </w:pPr>
    </w:p>
    <w:p w:rsidR="001A6ED0" w:rsidRPr="00BD2B92" w:rsidRDefault="001A6ED0" w:rsidP="00BD2B92">
      <w:pPr>
        <w:ind w:left="820"/>
        <w:jc w:val="both"/>
        <w:rPr>
          <w:rFonts w:eastAsia="Calibri" w:cs="Calibri"/>
          <w:sz w:val="24"/>
          <w:szCs w:val="24"/>
        </w:rPr>
      </w:pPr>
    </w:p>
    <w:p w:rsidR="001A6ED0" w:rsidRPr="00BD2B92" w:rsidRDefault="001A6ED0" w:rsidP="00BD2B92">
      <w:pPr>
        <w:jc w:val="both"/>
        <w:rPr>
          <w:rFonts w:eastAsia="Calibri" w:cs="Calibri"/>
          <w:sz w:val="24"/>
          <w:szCs w:val="24"/>
        </w:rPr>
      </w:pPr>
    </w:p>
    <w:p w:rsidR="00BD2B92" w:rsidRDefault="00BD2B92" w:rsidP="00BD2B92">
      <w:pPr>
        <w:pStyle w:val="BodyText"/>
        <w:ind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D2B92" w:rsidRDefault="00BD2B92" w:rsidP="00BD2B92">
      <w:pPr>
        <w:pStyle w:val="BodyText"/>
        <w:ind w:right="115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1A6ED0" w:rsidRPr="00BD2B92" w:rsidRDefault="00BD2B92" w:rsidP="00BD2B92">
      <w:pPr>
        <w:pStyle w:val="BodyText"/>
        <w:ind w:right="115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BCAF4BA" wp14:editId="041B40CA">
            <wp:simplePos x="0" y="0"/>
            <wp:positionH relativeFrom="margin">
              <wp:posOffset>2686050</wp:posOffset>
            </wp:positionH>
            <wp:positionV relativeFrom="margin">
              <wp:posOffset>2428875</wp:posOffset>
            </wp:positionV>
            <wp:extent cx="2857500" cy="2133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B92">
        <w:rPr>
          <w:rFonts w:asciiTheme="minorHAnsi" w:hAnsiTheme="minorHAnsi"/>
          <w:spacing w:val="-1"/>
          <w:sz w:val="24"/>
          <w:szCs w:val="24"/>
        </w:rPr>
        <w:t>Practical</w:t>
      </w:r>
      <w:r w:rsidRPr="00BD2B9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activity:</w:t>
      </w:r>
      <w:r w:rsidRPr="00BD2B9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Students</w:t>
      </w:r>
      <w:r w:rsidRPr="00BD2B9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and</w:t>
      </w:r>
      <w:r w:rsidRPr="00BD2B9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researchers</w:t>
      </w:r>
      <w:r w:rsidRPr="00BD2B9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checking</w:t>
      </w:r>
      <w:r w:rsidRPr="00BD2B9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a</w:t>
      </w:r>
      <w:r w:rsidRPr="00BD2B9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nest</w:t>
      </w:r>
      <w:r w:rsidRPr="00BD2B9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of</w:t>
      </w:r>
      <w:r w:rsidRPr="00BD2B9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white-throated</w:t>
      </w:r>
      <w:r w:rsidRPr="00BD2B9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tre</w:t>
      </w:r>
      <w:r w:rsidR="00657D5B">
        <w:rPr>
          <w:rFonts w:asciiTheme="minorHAnsi" w:hAnsiTheme="minorHAnsi"/>
          <w:spacing w:val="-1"/>
          <w:sz w:val="24"/>
          <w:szCs w:val="24"/>
        </w:rPr>
        <w:t xml:space="preserve">e </w:t>
      </w:r>
      <w:bookmarkStart w:id="0" w:name="_GoBack"/>
      <w:bookmarkEnd w:id="0"/>
      <w:r w:rsidRPr="00BD2B92">
        <w:rPr>
          <w:rFonts w:asciiTheme="minorHAnsi" w:hAnsiTheme="minorHAnsi"/>
          <w:spacing w:val="-1"/>
          <w:sz w:val="24"/>
          <w:szCs w:val="24"/>
        </w:rPr>
        <w:t>runner</w:t>
      </w:r>
      <w:r w:rsidRPr="00BD2B92">
        <w:rPr>
          <w:rFonts w:asciiTheme="minorHAnsi" w:hAnsiTheme="minorHAnsi"/>
          <w:spacing w:val="8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located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in</w:t>
      </w:r>
      <w:r w:rsidRPr="00BD2B9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an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excavated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cavity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in</w:t>
      </w:r>
      <w:r w:rsidRPr="00BD2B9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a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dead-standing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tree.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For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this,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a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peeper</w:t>
      </w:r>
      <w:r w:rsidRPr="00BD2B9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camera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deployed</w:t>
      </w:r>
      <w:r w:rsidRPr="00BD2B9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on</w:t>
      </w:r>
      <w:r w:rsidRPr="00BD2B92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top</w:t>
      </w:r>
      <w:r w:rsidRPr="00BD2B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 xml:space="preserve">of a </w:t>
      </w:r>
      <w:r w:rsidRPr="00BD2B92">
        <w:rPr>
          <w:rFonts w:asciiTheme="minorHAnsi" w:hAnsiTheme="minorHAnsi"/>
          <w:spacing w:val="-1"/>
          <w:sz w:val="24"/>
          <w:szCs w:val="24"/>
        </w:rPr>
        <w:t>pole</w:t>
      </w:r>
      <w:r w:rsidRPr="00BD2B9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2B92">
        <w:rPr>
          <w:rFonts w:asciiTheme="minorHAnsi" w:hAnsiTheme="minorHAnsi"/>
          <w:sz w:val="24"/>
          <w:szCs w:val="24"/>
        </w:rPr>
        <w:t>was</w:t>
      </w:r>
      <w:r w:rsidRPr="00BD2B9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set</w:t>
      </w:r>
      <w:r w:rsidRPr="00BD2B9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2B92">
        <w:rPr>
          <w:rFonts w:asciiTheme="minorHAnsi" w:hAnsiTheme="minorHAnsi"/>
          <w:spacing w:val="-1"/>
          <w:sz w:val="24"/>
          <w:szCs w:val="24"/>
        </w:rPr>
        <w:t>up.</w:t>
      </w:r>
    </w:p>
    <w:sectPr w:rsidR="001A6ED0" w:rsidRPr="00BD2B92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ED0"/>
    <w:rsid w:val="001A6ED0"/>
    <w:rsid w:val="00657D5B"/>
    <w:rsid w:val="00B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FB257-FCF5-4E84-927A-4B820F9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Rufford Foundation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Simon Mickleburgh</cp:lastModifiedBy>
  <cp:revision>3</cp:revision>
  <dcterms:created xsi:type="dcterms:W3CDTF">2016-01-05T10:24:00Z</dcterms:created>
  <dcterms:modified xsi:type="dcterms:W3CDTF">2016-01-07T14:35:00Z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2016-01-05T00:00:00Z</vt:filetime>
  </property>
</Properties>
</file>